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53FA3" w14:textId="18AEBC0B" w:rsidR="00FC1E9D" w:rsidRDefault="00000000">
      <w:pPr>
        <w:jc w:val="center"/>
        <w:rPr>
          <w:rFonts w:eastAsia="黑体"/>
          <w:color w:val="000000" w:themeColor="text1"/>
          <w:sz w:val="32"/>
          <w:szCs w:val="32"/>
        </w:rPr>
      </w:pPr>
      <w:r>
        <w:rPr>
          <w:rFonts w:eastAsia="黑体" w:cs="宋体" w:hint="eastAsia"/>
          <w:kern w:val="0"/>
          <w:sz w:val="30"/>
          <w:szCs w:val="30"/>
        </w:rPr>
        <w:t>四川美术学院</w:t>
      </w:r>
      <w:r>
        <w:rPr>
          <w:rFonts w:eastAsia="黑体" w:cs="宋体" w:hint="eastAsia"/>
          <w:kern w:val="0"/>
          <w:sz w:val="30"/>
          <w:szCs w:val="30"/>
        </w:rPr>
        <w:t>2024</w:t>
      </w:r>
      <w:r>
        <w:rPr>
          <w:rFonts w:eastAsia="黑体" w:cs="宋体" w:hint="eastAsia"/>
          <w:kern w:val="0"/>
          <w:sz w:val="30"/>
          <w:szCs w:val="30"/>
        </w:rPr>
        <w:t>年硕士研究生招生复试专业笔试科目一览表</w:t>
      </w:r>
    </w:p>
    <w:tbl>
      <w:tblPr>
        <w:tblStyle w:val="a3"/>
        <w:tblW w:w="13947" w:type="dxa"/>
        <w:jc w:val="center"/>
        <w:tblLayout w:type="fixed"/>
        <w:tblLook w:val="04A0" w:firstRow="1" w:lastRow="0" w:firstColumn="1" w:lastColumn="0" w:noHBand="0" w:noVBand="1"/>
      </w:tblPr>
      <w:tblGrid>
        <w:gridCol w:w="823"/>
        <w:gridCol w:w="1701"/>
        <w:gridCol w:w="1580"/>
        <w:gridCol w:w="9843"/>
      </w:tblGrid>
      <w:tr w:rsidR="00644C3E" w14:paraId="7997A0E5" w14:textId="77777777" w:rsidTr="00FB4FB6">
        <w:trPr>
          <w:trHeight w:val="510"/>
          <w:jc w:val="center"/>
        </w:trPr>
        <w:tc>
          <w:tcPr>
            <w:tcW w:w="823" w:type="dxa"/>
            <w:vAlign w:val="center"/>
          </w:tcPr>
          <w:p w14:paraId="27571873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701" w:type="dxa"/>
            <w:vAlign w:val="center"/>
          </w:tcPr>
          <w:p w14:paraId="5351AB26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 w:hint="eastAsia"/>
                <w:b/>
                <w:sz w:val="24"/>
                <w:szCs w:val="24"/>
              </w:rPr>
              <w:t>专业笔试科目</w:t>
            </w:r>
          </w:p>
        </w:tc>
        <w:tc>
          <w:tcPr>
            <w:tcW w:w="1580" w:type="dxa"/>
            <w:vAlign w:val="center"/>
          </w:tcPr>
          <w:p w14:paraId="7F1FB38F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 w:hint="eastAsia"/>
                <w:b/>
                <w:sz w:val="24"/>
                <w:szCs w:val="24"/>
              </w:rPr>
              <w:t>考试时长</w:t>
            </w:r>
          </w:p>
        </w:tc>
        <w:tc>
          <w:tcPr>
            <w:tcW w:w="9843" w:type="dxa"/>
            <w:vAlign w:val="center"/>
          </w:tcPr>
          <w:p w14:paraId="7E385E38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b/>
                <w:bCs/>
                <w:sz w:val="24"/>
                <w:szCs w:val="24"/>
              </w:rPr>
            </w:pPr>
            <w:r>
              <w:rPr>
                <w:rFonts w:eastAsia="仿宋_GB2312" w:hint="eastAsia"/>
                <w:b/>
                <w:sz w:val="24"/>
                <w:szCs w:val="24"/>
              </w:rPr>
              <w:t>研究方向</w:t>
            </w:r>
          </w:p>
        </w:tc>
      </w:tr>
      <w:tr w:rsidR="00644C3E" w14:paraId="1F8E6CA7" w14:textId="77777777" w:rsidTr="00FB4FB6">
        <w:trPr>
          <w:trHeight w:val="510"/>
          <w:jc w:val="center"/>
        </w:trPr>
        <w:tc>
          <w:tcPr>
            <w:tcW w:w="823" w:type="dxa"/>
            <w:tcBorders>
              <w:bottom w:val="single" w:sz="4" w:space="0" w:color="auto"/>
            </w:tcBorders>
            <w:vAlign w:val="center"/>
          </w:tcPr>
          <w:p w14:paraId="49046914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93FEFB8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专业写作</w:t>
            </w:r>
            <w:r>
              <w:rPr>
                <w:rFonts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34DC3C50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3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bottom w:val="single" w:sz="4" w:space="0" w:color="auto"/>
            </w:tcBorders>
            <w:vAlign w:val="center"/>
          </w:tcPr>
          <w:p w14:paraId="00029412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艺术史、艺术批评、艺术理论、艺术与文化遗产、美术与书法创作研究、马克思主义文艺理论中国化</w:t>
            </w:r>
          </w:p>
        </w:tc>
      </w:tr>
      <w:tr w:rsidR="00644C3E" w14:paraId="33142685" w14:textId="77777777" w:rsidTr="00FB4FB6">
        <w:trPr>
          <w:trHeight w:val="510"/>
          <w:jc w:val="center"/>
        </w:trPr>
        <w:tc>
          <w:tcPr>
            <w:tcW w:w="823" w:type="dxa"/>
            <w:tcBorders>
              <w:bottom w:val="single" w:sz="4" w:space="0" w:color="auto"/>
            </w:tcBorders>
            <w:vAlign w:val="center"/>
          </w:tcPr>
          <w:p w14:paraId="35EB05F4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4503FD4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专业写作</w:t>
            </w:r>
            <w:r>
              <w:rPr>
                <w:rFonts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65AD67DA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3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bottom w:val="single" w:sz="4" w:space="0" w:color="auto"/>
            </w:tcBorders>
            <w:vAlign w:val="center"/>
          </w:tcPr>
          <w:p w14:paraId="48760D1B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戏剧与影视理论研究</w:t>
            </w:r>
          </w:p>
        </w:tc>
      </w:tr>
      <w:tr w:rsidR="00644C3E" w14:paraId="4211DE8D" w14:textId="77777777" w:rsidTr="00FB4FB6">
        <w:trPr>
          <w:trHeight w:val="510"/>
          <w:jc w:val="center"/>
        </w:trPr>
        <w:tc>
          <w:tcPr>
            <w:tcW w:w="823" w:type="dxa"/>
            <w:tcBorders>
              <w:bottom w:val="single" w:sz="4" w:space="0" w:color="auto"/>
            </w:tcBorders>
            <w:vAlign w:val="center"/>
          </w:tcPr>
          <w:p w14:paraId="27168287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59A3017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专业写作</w:t>
            </w:r>
            <w:r>
              <w:rPr>
                <w:rFonts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27339AEE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3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bottom w:val="single" w:sz="4" w:space="0" w:color="auto"/>
            </w:tcBorders>
            <w:vAlign w:val="center"/>
          </w:tcPr>
          <w:p w14:paraId="01CB5543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1403</w:t>
            </w:r>
            <w:r>
              <w:rPr>
                <w:rFonts w:eastAsia="仿宋_GB2312" w:hint="eastAsia"/>
                <w:sz w:val="24"/>
                <w:szCs w:val="24"/>
              </w:rPr>
              <w:t>设计学</w:t>
            </w:r>
            <w:r>
              <w:rPr>
                <w:rFonts w:eastAsia="仿宋_GB2312" w:hint="eastAsia"/>
                <w:sz w:val="24"/>
                <w:szCs w:val="24"/>
              </w:rPr>
              <w:t xml:space="preserve"> </w:t>
            </w:r>
            <w:r>
              <w:rPr>
                <w:rFonts w:eastAsia="仿宋_GB2312" w:hint="eastAsia"/>
                <w:sz w:val="24"/>
                <w:szCs w:val="24"/>
              </w:rPr>
              <w:t>不区分研究方向</w:t>
            </w:r>
          </w:p>
        </w:tc>
      </w:tr>
      <w:tr w:rsidR="00644C3E" w14:paraId="5196C544" w14:textId="77777777" w:rsidTr="00FB4FB6">
        <w:trPr>
          <w:trHeight w:val="510"/>
          <w:jc w:val="center"/>
        </w:trPr>
        <w:tc>
          <w:tcPr>
            <w:tcW w:w="823" w:type="dxa"/>
            <w:tcBorders>
              <w:bottom w:val="single" w:sz="4" w:space="0" w:color="auto"/>
            </w:tcBorders>
            <w:vAlign w:val="center"/>
          </w:tcPr>
          <w:p w14:paraId="4293A0C3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8B3501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教学方案设计</w:t>
            </w: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5B7D2ADF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3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bottom w:val="single" w:sz="4" w:space="0" w:color="auto"/>
            </w:tcBorders>
            <w:vAlign w:val="center"/>
          </w:tcPr>
          <w:p w14:paraId="6BE2A019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艺术教育研究、美术教育与社会美育</w:t>
            </w:r>
          </w:p>
        </w:tc>
      </w:tr>
      <w:tr w:rsidR="00644C3E" w14:paraId="06D90875" w14:textId="77777777" w:rsidTr="00FB4FB6">
        <w:trPr>
          <w:trHeight w:val="510"/>
          <w:jc w:val="center"/>
        </w:trPr>
        <w:tc>
          <w:tcPr>
            <w:tcW w:w="823" w:type="dxa"/>
            <w:tcBorders>
              <w:bottom w:val="single" w:sz="4" w:space="0" w:color="auto"/>
            </w:tcBorders>
            <w:vAlign w:val="center"/>
          </w:tcPr>
          <w:p w14:paraId="201AA223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8CAE9CA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设计评论</w:t>
            </w: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5B77B263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3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bottom w:val="single" w:sz="4" w:space="0" w:color="auto"/>
            </w:tcBorders>
            <w:vAlign w:val="center"/>
          </w:tcPr>
          <w:p w14:paraId="1A036F29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设计历史与设计文化研究</w:t>
            </w:r>
          </w:p>
        </w:tc>
      </w:tr>
      <w:tr w:rsidR="00644C3E" w14:paraId="67F5E35C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63669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2460C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创作</w:t>
            </w:r>
            <w:r>
              <w:rPr>
                <w:rFonts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5DD0D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1962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书法篆刻艺术、中国画艺术</w:t>
            </w:r>
          </w:p>
        </w:tc>
      </w:tr>
      <w:tr w:rsidR="00644C3E" w14:paraId="14200592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14:paraId="5F2021C1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EBBC114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创作</w:t>
            </w:r>
            <w:r>
              <w:rPr>
                <w:rFonts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14:paraId="33EAFF8C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</w:tcBorders>
            <w:vAlign w:val="center"/>
          </w:tcPr>
          <w:p w14:paraId="595A6B42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油画艺术、版画艺术、水彩画艺术</w:t>
            </w:r>
          </w:p>
        </w:tc>
      </w:tr>
      <w:tr w:rsidR="00644C3E" w14:paraId="3B53548A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26883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04574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创作</w:t>
            </w:r>
            <w:r>
              <w:rPr>
                <w:rFonts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54124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0DF49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雕塑艺术</w:t>
            </w:r>
          </w:p>
        </w:tc>
      </w:tr>
      <w:tr w:rsidR="00644C3E" w14:paraId="4465C32E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F1844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28BEC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创作</w:t>
            </w:r>
            <w:r>
              <w:rPr>
                <w:rFonts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E9E72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160B7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实验艺术与公共艺术</w:t>
            </w:r>
          </w:p>
        </w:tc>
      </w:tr>
      <w:tr w:rsidR="00644C3E" w14:paraId="21EE9160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14:paraId="0EFD9CE5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278C739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创作</w:t>
            </w:r>
            <w:r>
              <w:rPr>
                <w:rFonts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14:paraId="5E7F9ADD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</w:tcBorders>
            <w:vAlign w:val="center"/>
          </w:tcPr>
          <w:p w14:paraId="60650339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影视动画、影视制作、戏剧影视美术</w:t>
            </w:r>
          </w:p>
        </w:tc>
      </w:tr>
      <w:tr w:rsidR="00644C3E" w14:paraId="480422B6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14:paraId="584BC227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D64276F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</w:t>
            </w:r>
            <w:r>
              <w:rPr>
                <w:rFonts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14:paraId="3649C24A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</w:tcBorders>
            <w:vAlign w:val="center"/>
          </w:tcPr>
          <w:p w14:paraId="46AF5930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工业及产品设计、艺术与科技</w:t>
            </w:r>
          </w:p>
        </w:tc>
      </w:tr>
      <w:tr w:rsidR="00644C3E" w14:paraId="20D2CE07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14:paraId="61B489C4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6160263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</w:t>
            </w:r>
            <w:r>
              <w:rPr>
                <w:rFonts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14:paraId="7566762A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</w:tcBorders>
            <w:vAlign w:val="center"/>
          </w:tcPr>
          <w:p w14:paraId="76D0202A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时尚设计</w:t>
            </w:r>
          </w:p>
        </w:tc>
      </w:tr>
      <w:tr w:rsidR="00644C3E" w14:paraId="771B85C7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14:paraId="5236AB86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65F0A60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</w:t>
            </w:r>
            <w:r>
              <w:rPr>
                <w:rFonts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14:paraId="571DBE6B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</w:tcBorders>
            <w:vAlign w:val="center"/>
          </w:tcPr>
          <w:p w14:paraId="2B1EFBE5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文化创意设计</w:t>
            </w:r>
          </w:p>
        </w:tc>
      </w:tr>
      <w:tr w:rsidR="00644C3E" w14:paraId="724CCB55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82B0F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8E3BF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</w:t>
            </w:r>
            <w:r>
              <w:rPr>
                <w:rFonts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5F59F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A96F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信息与交互设计</w:t>
            </w:r>
          </w:p>
        </w:tc>
      </w:tr>
      <w:tr w:rsidR="00644C3E" w14:paraId="73B2C9A5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14:paraId="07216DB3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87A1C35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</w:t>
            </w:r>
            <w:r>
              <w:rPr>
                <w:rFonts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14:paraId="6F98EF39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</w:tcBorders>
            <w:vAlign w:val="center"/>
          </w:tcPr>
          <w:p w14:paraId="591E52F8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手工艺术实践</w:t>
            </w:r>
          </w:p>
        </w:tc>
      </w:tr>
      <w:tr w:rsidR="00644C3E" w14:paraId="6316E1C4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C570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3553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</w:t>
            </w:r>
            <w:r>
              <w:rPr>
                <w:rFonts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F909C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9A40" w14:textId="77777777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城市空间艺术设计</w:t>
            </w:r>
            <w:r>
              <w:rPr>
                <w:rFonts w:eastAsia="仿宋_GB2312" w:hint="eastAsia"/>
                <w:sz w:val="24"/>
                <w:szCs w:val="24"/>
              </w:rPr>
              <w:t>、环境艺术设计</w:t>
            </w:r>
          </w:p>
        </w:tc>
      </w:tr>
      <w:tr w:rsidR="00644C3E" w14:paraId="5ED9CDAA" w14:textId="77777777" w:rsidTr="00FB4FB6">
        <w:trPr>
          <w:trHeight w:val="510"/>
          <w:jc w:val="center"/>
        </w:trPr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14:paraId="7FE012D0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523EA402" w14:textId="77777777" w:rsidR="00644C3E" w:rsidRDefault="00644C3E" w:rsidP="000C76F5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设计</w:t>
            </w:r>
            <w:r>
              <w:rPr>
                <w:rFonts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14:paraId="4826B0AD" w14:textId="77777777" w:rsidR="00644C3E" w:rsidRDefault="00644C3E"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6</w:t>
            </w:r>
            <w:r>
              <w:rPr>
                <w:rFonts w:eastAsia="仿宋_GB2312" w:hint="eastAsia"/>
                <w:sz w:val="24"/>
                <w:szCs w:val="24"/>
              </w:rPr>
              <w:t>小时</w:t>
            </w:r>
          </w:p>
        </w:tc>
        <w:tc>
          <w:tcPr>
            <w:tcW w:w="9843" w:type="dxa"/>
            <w:tcBorders>
              <w:top w:val="single" w:sz="4" w:space="0" w:color="auto"/>
            </w:tcBorders>
            <w:vAlign w:val="center"/>
          </w:tcPr>
          <w:p w14:paraId="0F54AF6C" w14:textId="791C0B8E" w:rsidR="00644C3E" w:rsidRDefault="00644C3E">
            <w:pPr>
              <w:spacing w:line="240" w:lineRule="exac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0862</w:t>
            </w:r>
            <w:r>
              <w:rPr>
                <w:rFonts w:eastAsia="仿宋_GB2312" w:hint="eastAsia"/>
                <w:sz w:val="24"/>
                <w:szCs w:val="24"/>
              </w:rPr>
              <w:t>风景园林</w:t>
            </w:r>
            <w:r>
              <w:rPr>
                <w:rFonts w:eastAsia="仿宋_GB2312" w:hint="eastAsia"/>
                <w:sz w:val="24"/>
                <w:szCs w:val="24"/>
              </w:rPr>
              <w:t xml:space="preserve"> </w:t>
            </w:r>
            <w:r>
              <w:rPr>
                <w:rFonts w:eastAsia="仿宋_GB2312" w:hint="eastAsia"/>
                <w:sz w:val="24"/>
                <w:szCs w:val="24"/>
              </w:rPr>
              <w:t>不区分研究方向</w:t>
            </w:r>
          </w:p>
        </w:tc>
      </w:tr>
    </w:tbl>
    <w:p w14:paraId="64B3E95E" w14:textId="77777777" w:rsidR="00FC1E9D" w:rsidRDefault="00FC1E9D"/>
    <w:sectPr w:rsidR="00FC1E9D">
      <w:pgSz w:w="16838" w:h="11906" w:orient="landscape"/>
      <w:pgMar w:top="567" w:right="1134" w:bottom="567" w:left="1134" w:header="851" w:footer="992" w:gutter="0"/>
      <w:cols w:space="0"/>
      <w:docGrid w:type="lines" w:linePitch="3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FB2B8" w14:textId="77777777" w:rsidR="00ED314F" w:rsidRDefault="00ED314F" w:rsidP="002A2F51">
      <w:r>
        <w:separator/>
      </w:r>
    </w:p>
  </w:endnote>
  <w:endnote w:type="continuationSeparator" w:id="0">
    <w:p w14:paraId="4E9D5608" w14:textId="77777777" w:rsidR="00ED314F" w:rsidRDefault="00ED314F" w:rsidP="002A2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87BEE" w14:textId="77777777" w:rsidR="00ED314F" w:rsidRDefault="00ED314F" w:rsidP="002A2F51">
      <w:r>
        <w:separator/>
      </w:r>
    </w:p>
  </w:footnote>
  <w:footnote w:type="continuationSeparator" w:id="0">
    <w:p w14:paraId="2E39EF1E" w14:textId="77777777" w:rsidR="00ED314F" w:rsidRDefault="00ED314F" w:rsidP="002A2F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420"/>
  <w:drawingGridVerticalSpacing w:val="157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lhOThjOTg3MTI4MzcwNWRiMWY5ZWQyNDQ4NjY2ZDgifQ=="/>
  </w:docVars>
  <w:rsids>
    <w:rsidRoot w:val="00582B3A"/>
    <w:rsid w:val="00002C55"/>
    <w:rsid w:val="00002EFC"/>
    <w:rsid w:val="000145FD"/>
    <w:rsid w:val="00060289"/>
    <w:rsid w:val="000C76F5"/>
    <w:rsid w:val="000D7CCE"/>
    <w:rsid w:val="00286283"/>
    <w:rsid w:val="00286F94"/>
    <w:rsid w:val="002A1F1B"/>
    <w:rsid w:val="002A2F51"/>
    <w:rsid w:val="002B7098"/>
    <w:rsid w:val="002E1406"/>
    <w:rsid w:val="002E7C33"/>
    <w:rsid w:val="00300CBA"/>
    <w:rsid w:val="003751F0"/>
    <w:rsid w:val="00582B3A"/>
    <w:rsid w:val="00592E93"/>
    <w:rsid w:val="00604F30"/>
    <w:rsid w:val="00644C3E"/>
    <w:rsid w:val="00852701"/>
    <w:rsid w:val="00956EA8"/>
    <w:rsid w:val="009700FF"/>
    <w:rsid w:val="009E328E"/>
    <w:rsid w:val="00A13388"/>
    <w:rsid w:val="00AB4C50"/>
    <w:rsid w:val="00B4455F"/>
    <w:rsid w:val="00B67C04"/>
    <w:rsid w:val="00C06868"/>
    <w:rsid w:val="00C15D8D"/>
    <w:rsid w:val="00C35EB3"/>
    <w:rsid w:val="00C90F77"/>
    <w:rsid w:val="00CE4C4D"/>
    <w:rsid w:val="00E15F3A"/>
    <w:rsid w:val="00ED314F"/>
    <w:rsid w:val="00F00F12"/>
    <w:rsid w:val="00F16B59"/>
    <w:rsid w:val="00FB4FB6"/>
    <w:rsid w:val="00FC1E9D"/>
    <w:rsid w:val="1D7F1C04"/>
    <w:rsid w:val="44346FA0"/>
    <w:rsid w:val="4F192071"/>
    <w:rsid w:val="55594DDE"/>
    <w:rsid w:val="5628277E"/>
    <w:rsid w:val="56F269C8"/>
    <w:rsid w:val="5A461DF9"/>
    <w:rsid w:val="5BCC7F9D"/>
    <w:rsid w:val="5E8B689C"/>
    <w:rsid w:val="60E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44BD71"/>
  <w15:docId w15:val="{2F77C132-7E64-44F7-8CBD-A0BD3A87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autoRedefine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pPr>
      <w:ind w:firstLineChars="200" w:firstLine="420"/>
    </w:pPr>
  </w:style>
  <w:style w:type="paragraph" w:styleId="a5">
    <w:name w:val="header"/>
    <w:basedOn w:val="a"/>
    <w:link w:val="a6"/>
    <w:rsid w:val="002A2F5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2A2F51"/>
    <w:rPr>
      <w:rFonts w:ascii="Times New Roman" w:eastAsia="宋体" w:hAnsi="Times New Roman"/>
      <w:kern w:val="2"/>
      <w:sz w:val="18"/>
      <w:szCs w:val="18"/>
    </w:rPr>
  </w:style>
  <w:style w:type="paragraph" w:styleId="a7">
    <w:name w:val="footer"/>
    <w:basedOn w:val="a"/>
    <w:link w:val="a8"/>
    <w:rsid w:val="002A2F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2A2F51"/>
    <w:rPr>
      <w:rFonts w:ascii="Times New Roman" w:eastAsia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肖岗</cp:lastModifiedBy>
  <cp:revision>38</cp:revision>
  <cp:lastPrinted>2024-03-22T08:03:00Z</cp:lastPrinted>
  <dcterms:created xsi:type="dcterms:W3CDTF">2014-10-29T12:08:00Z</dcterms:created>
  <dcterms:modified xsi:type="dcterms:W3CDTF">2024-03-22T08:03:00Z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F6DA5A63B03A4BE2BFAA544BB1783E77</vt:lpwstr>
  </property>
</Properties>
</file>